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B2" w:rsidRPr="00973660" w:rsidRDefault="001574B2" w:rsidP="00B100A1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A717B" w:rsidRDefault="002A717B" w:rsidP="002A717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A717B" w:rsidRDefault="002A717B" w:rsidP="002A71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ДЕПОЗИТНОГО АУКЦИОНА</w:t>
      </w:r>
    </w:p>
    <w:p w:rsidR="00A12874" w:rsidRDefault="00A12874" w:rsidP="002A71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E5CEA" w:rsidRPr="00973660">
        <w:rPr>
          <w:rFonts w:ascii="Times New Roman" w:hAnsi="Times New Roman"/>
          <w:sz w:val="24"/>
          <w:szCs w:val="24"/>
        </w:rPr>
        <w:t>О</w:t>
      </w:r>
      <w:r w:rsidR="009E5CEA">
        <w:rPr>
          <w:rFonts w:ascii="Times New Roman" w:hAnsi="Times New Roman"/>
          <w:sz w:val="24"/>
          <w:szCs w:val="24"/>
        </w:rPr>
        <w:t>ткрытое акционерное общество</w:t>
      </w:r>
      <w:r w:rsidR="009E5CEA" w:rsidRPr="00973660">
        <w:rPr>
          <w:rFonts w:ascii="Times New Roman" w:hAnsi="Times New Roman"/>
          <w:sz w:val="24"/>
          <w:szCs w:val="24"/>
        </w:rPr>
        <w:t xml:space="preserve"> «Санкт-Петербургский центр дос</w:t>
      </w:r>
      <w:r w:rsidR="009E5CEA">
        <w:rPr>
          <w:rFonts w:ascii="Times New Roman" w:hAnsi="Times New Roman"/>
          <w:sz w:val="24"/>
          <w:szCs w:val="24"/>
        </w:rPr>
        <w:t>тупного жилья»</w:t>
      </w:r>
      <w:r w:rsidR="009E5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Вкладчик) объявляет о проведении 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01</w:t>
      </w:r>
      <w:r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 Санкт-Петербургской Валютной Бирже Депозитного аукциона по размещению временно свободных средств Вкладчика на Банковские депозиты в Уполномоченных банках на следующих условиях: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Максимальная сумма размещаемых Вкладчиком Средств на Депозитном аукционе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49CF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млн. рублей.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Минимальная сумма размещения, которая может быть указана в Заявке Уполномоченного банка - </w:t>
      </w:r>
      <w:r>
        <w:rPr>
          <w:rFonts w:ascii="Times New Roman" w:hAnsi="Times New Roman" w:cs="Times New Roman"/>
          <w:b/>
          <w:i/>
          <w:sz w:val="24"/>
          <w:szCs w:val="24"/>
        </w:rPr>
        <w:t>50 млн. рублей.</w:t>
      </w:r>
    </w:p>
    <w:p w:rsidR="003410FC" w:rsidRDefault="002A717B" w:rsidP="003410F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Условия и Дата расчетов по заключаемым Договорам банковского депозита –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B7EA7">
        <w:rPr>
          <w:rFonts w:ascii="Times New Roman" w:hAnsi="Times New Roman"/>
          <w:b/>
          <w:i/>
          <w:sz w:val="24"/>
          <w:szCs w:val="24"/>
          <w:lang w:val="en-US"/>
        </w:rPr>
        <w:t>To</w:t>
      </w:r>
      <w:r w:rsidR="004F5865">
        <w:rPr>
          <w:rFonts w:ascii="Times New Roman" w:hAnsi="Times New Roman"/>
          <w:b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4F5865">
        <w:rPr>
          <w:rFonts w:ascii="Times New Roman" w:hAnsi="Times New Roman" w:cs="Times New Roman"/>
          <w:b/>
          <w:i/>
          <w:sz w:val="24"/>
          <w:szCs w:val="24"/>
        </w:rPr>
        <w:t>21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84064B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410FC" w:rsidRDefault="003410FC" w:rsidP="003410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Срок Договора банковского депозита - </w:t>
      </w:r>
      <w:r w:rsidR="004F5865">
        <w:rPr>
          <w:rFonts w:ascii="Times New Roman" w:hAnsi="Times New Roman" w:cs="Times New Roman"/>
          <w:b/>
          <w:i/>
          <w:sz w:val="24"/>
          <w:szCs w:val="24"/>
        </w:rPr>
        <w:t>61 день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Дата окончания – 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Pr="002025B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03</w:t>
      </w:r>
      <w:r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AD64BB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Периодичность уплаты процентов по Договору банковского депозита - </w:t>
      </w:r>
      <w:r>
        <w:rPr>
          <w:rStyle w:val="ab"/>
          <w:rFonts w:ascii="Times New Roman" w:hAnsi="Times New Roman" w:cs="Times New Roman"/>
          <w:i/>
          <w:sz w:val="24"/>
          <w:szCs w:val="24"/>
        </w:rPr>
        <w:t>с одним процентным периодом и уплатой процентов по окончании срока Договора банковского депозита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Даты определения Ставки депозита: </w:t>
      </w:r>
      <w:r>
        <w:rPr>
          <w:rStyle w:val="ab"/>
          <w:rFonts w:ascii="Times New Roman" w:hAnsi="Times New Roman" w:cs="Times New Roman"/>
          <w:i/>
          <w:sz w:val="24"/>
          <w:szCs w:val="24"/>
        </w:rPr>
        <w:t>в дату заключения Договора банковского депозита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Вид заключаемого на Депозитном аукционе Договора банковского депозита – </w:t>
      </w:r>
      <w:r>
        <w:rPr>
          <w:rFonts w:ascii="Times New Roman" w:hAnsi="Times New Roman" w:cs="Times New Roman"/>
          <w:b/>
          <w:i/>
          <w:sz w:val="24"/>
          <w:szCs w:val="24"/>
        </w:rPr>
        <w:t>срочный.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Валюта обязательств по Договорам банковского депозита – </w:t>
      </w:r>
      <w:r>
        <w:rPr>
          <w:rFonts w:ascii="Times New Roman" w:hAnsi="Times New Roman" w:cs="Times New Roman"/>
          <w:b/>
          <w:i/>
          <w:sz w:val="24"/>
          <w:szCs w:val="24"/>
        </w:rPr>
        <w:t>рубль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Реквизиты счетов Вкладчика для возврата Средств Вкладчика и начисленных процентов </w:t>
      </w:r>
      <w:r>
        <w:rPr>
          <w:rFonts w:ascii="Times New Roman" w:hAnsi="Times New Roman" w:cs="Times New Roman"/>
          <w:b/>
          <w:i/>
          <w:sz w:val="24"/>
          <w:szCs w:val="24"/>
        </w:rPr>
        <w:t>(возврат основной суммы депозита и начисленных процентов осуществляется отдельными платежными поручениями):</w:t>
      </w:r>
      <w:r w:rsidR="009E5CE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основной суммы депозита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ИНН </w:t>
      </w:r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 xml:space="preserve">7838469428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КПП 783801001 </w:t>
      </w:r>
      <w:r w:rsidR="009E5CEA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9E5CEA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р/с </w:t>
      </w:r>
      <w:r w:rsidR="00C325AA">
        <w:rPr>
          <w:rFonts w:ascii="Times New Roman" w:hAnsi="Times New Roman"/>
          <w:b/>
          <w:i/>
          <w:sz w:val="24"/>
          <w:szCs w:val="24"/>
        </w:rPr>
        <w:t>40702810</w:t>
      </w:r>
      <w:r w:rsidR="00AD64BB">
        <w:rPr>
          <w:rFonts w:ascii="Times New Roman" w:hAnsi="Times New Roman"/>
          <w:b/>
          <w:i/>
          <w:sz w:val="24"/>
          <w:szCs w:val="24"/>
        </w:rPr>
        <w:t>5</w:t>
      </w:r>
      <w:r w:rsidR="00C325AA">
        <w:rPr>
          <w:rFonts w:ascii="Times New Roman" w:hAnsi="Times New Roman"/>
          <w:b/>
          <w:i/>
          <w:sz w:val="24"/>
          <w:szCs w:val="24"/>
        </w:rPr>
        <w:t>330600004</w:t>
      </w:r>
      <w:r w:rsidR="00AD64BB">
        <w:rPr>
          <w:rFonts w:ascii="Times New Roman" w:hAnsi="Times New Roman"/>
          <w:b/>
          <w:i/>
          <w:sz w:val="24"/>
          <w:szCs w:val="24"/>
        </w:rPr>
        <w:t>89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Style w:val="ab"/>
          <w:rFonts w:ascii="Times New Roman" w:hAnsi="Times New Roman" w:cs="Times New Roman"/>
          <w:i/>
          <w:sz w:val="24"/>
          <w:szCs w:val="24"/>
        </w:rPr>
        <w:t xml:space="preserve">НКО ЗАО "ПРЦ", г. Санкт-Петербург, БИК </w:t>
      </w:r>
      <w:proofErr w:type="gramStart"/>
      <w:r>
        <w:rPr>
          <w:rStyle w:val="ab"/>
          <w:rFonts w:ascii="Times New Roman" w:hAnsi="Times New Roman" w:cs="Times New Roman"/>
          <w:i/>
          <w:sz w:val="24"/>
          <w:szCs w:val="24"/>
        </w:rPr>
        <w:t xml:space="preserve">044030505,  </w:t>
      </w:r>
      <w:r w:rsidR="009E5CEA">
        <w:rPr>
          <w:rStyle w:val="ab"/>
          <w:rFonts w:ascii="Times New Roman" w:hAnsi="Times New Roman" w:cs="Times New Roman"/>
          <w:i/>
          <w:sz w:val="24"/>
          <w:szCs w:val="24"/>
        </w:rPr>
        <w:br/>
      </w:r>
      <w:r>
        <w:rPr>
          <w:rStyle w:val="ab"/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Style w:val="ab"/>
          <w:rFonts w:ascii="Times New Roman" w:hAnsi="Times New Roman" w:cs="Times New Roman"/>
          <w:i/>
          <w:sz w:val="24"/>
          <w:szCs w:val="24"/>
        </w:rPr>
        <w:t>/с 30105810900000000505.</w:t>
      </w:r>
    </w:p>
    <w:p w:rsidR="009E5CEA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начисленных процентов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ИНН </w:t>
      </w:r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 xml:space="preserve">7838469428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КПП 783801001                                           </w:t>
      </w:r>
    </w:p>
    <w:p w:rsidR="002A717B" w:rsidRDefault="002A717B" w:rsidP="009E5CE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р/с </w:t>
      </w:r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>40702810039000007039</w:t>
      </w:r>
      <w:r w:rsidR="009E5CEA">
        <w:rPr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 xml:space="preserve">филиале ОПЕРУ </w:t>
      </w:r>
      <w:r w:rsidR="002F116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>АО Банк ВТБ в Санкт-Петербурге</w:t>
      </w:r>
      <w:r>
        <w:rPr>
          <w:rStyle w:val="ab"/>
          <w:rFonts w:ascii="Times New Roman" w:hAnsi="Times New Roman" w:cs="Times New Roman"/>
          <w:i/>
          <w:sz w:val="24"/>
          <w:szCs w:val="24"/>
        </w:rPr>
        <w:t xml:space="preserve">, г. Санкт-Петербург, БИК </w:t>
      </w:r>
      <w:proofErr w:type="gramStart"/>
      <w:r w:rsidR="009E5CEA" w:rsidRPr="009E5CEA">
        <w:rPr>
          <w:rFonts w:ascii="Times New Roman" w:hAnsi="Times New Roman" w:cs="Times New Roman"/>
          <w:b/>
          <w:i/>
          <w:sz w:val="24"/>
          <w:szCs w:val="24"/>
        </w:rPr>
        <w:t>044030704</w:t>
      </w:r>
      <w:r w:rsidRPr="009E5CEA">
        <w:rPr>
          <w:bCs/>
        </w:rPr>
        <w:t>,</w:t>
      </w:r>
      <w:r>
        <w:rPr>
          <w:rStyle w:val="ab"/>
          <w:rFonts w:ascii="Times New Roman" w:hAnsi="Times New Roman" w:cs="Times New Roman"/>
          <w:i/>
          <w:sz w:val="24"/>
          <w:szCs w:val="24"/>
        </w:rPr>
        <w:t xml:space="preserve">  к</w:t>
      </w:r>
      <w:proofErr w:type="gramEnd"/>
      <w:r>
        <w:rPr>
          <w:rStyle w:val="ab"/>
          <w:rFonts w:ascii="Times New Roman" w:hAnsi="Times New Roman" w:cs="Times New Roman"/>
          <w:i/>
          <w:sz w:val="24"/>
          <w:szCs w:val="24"/>
        </w:rPr>
        <w:t xml:space="preserve">/с </w:t>
      </w:r>
      <w:r w:rsidR="009E5CEA" w:rsidRPr="009E5CEA">
        <w:rPr>
          <w:rStyle w:val="ab"/>
          <w:rFonts w:ascii="Times New Roman" w:hAnsi="Times New Roman" w:cs="Times New Roman"/>
          <w:i/>
          <w:sz w:val="24"/>
        </w:rPr>
        <w:t>30101810200000000704</w:t>
      </w:r>
      <w:r>
        <w:rPr>
          <w:rStyle w:val="ab"/>
          <w:rFonts w:ascii="Times New Roman" w:hAnsi="Times New Roman" w:cs="Times New Roman"/>
          <w:i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85B88">
        <w:rPr>
          <w:rFonts w:ascii="Times New Roman" w:hAnsi="Times New Roman" w:cs="Times New Roman"/>
          <w:sz w:val="24"/>
          <w:szCs w:val="24"/>
        </w:rPr>
        <w:t xml:space="preserve">Дата и период ввода Заявок Уполномоченных банков 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DC6CC3" w:rsidRPr="00AD64B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DC6CC3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85B88">
        <w:rPr>
          <w:rFonts w:ascii="Times New Roman" w:hAnsi="Times New Roman" w:cs="Times New Roman"/>
          <w:sz w:val="24"/>
          <w:szCs w:val="24"/>
        </w:rPr>
        <w:t xml:space="preserve"> с </w:t>
      </w:r>
      <w:r w:rsidR="00685B8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33F3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43CC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85B88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685B88">
        <w:rPr>
          <w:rFonts w:ascii="Times New Roman" w:hAnsi="Times New Roman" w:cs="Times New Roman"/>
          <w:sz w:val="24"/>
          <w:szCs w:val="24"/>
        </w:rPr>
        <w:t xml:space="preserve"> до </w:t>
      </w:r>
      <w:r w:rsidR="00685B8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07E2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33F3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07E2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C668B" w:rsidRPr="007C668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685B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85B88">
        <w:rPr>
          <w:rFonts w:ascii="Times New Roman" w:hAnsi="Times New Roman" w:cs="Times New Roman"/>
          <w:sz w:val="24"/>
          <w:szCs w:val="24"/>
        </w:rPr>
        <w:t xml:space="preserve"> Режим повышения ставки депозита 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DC6CC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DC6CC3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944D3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85B88">
        <w:rPr>
          <w:rFonts w:ascii="Times New Roman" w:hAnsi="Times New Roman" w:cs="Times New Roman"/>
          <w:sz w:val="24"/>
          <w:szCs w:val="24"/>
        </w:rPr>
        <w:t xml:space="preserve"> с </w:t>
      </w:r>
      <w:r w:rsidR="00685B8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07E2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33F3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07E2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85A20" w:rsidRPr="00E85A20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685B88">
        <w:rPr>
          <w:rFonts w:ascii="Times New Roman" w:hAnsi="Times New Roman" w:cs="Times New Roman"/>
          <w:sz w:val="24"/>
          <w:szCs w:val="24"/>
        </w:rPr>
        <w:t xml:space="preserve"> до </w:t>
      </w:r>
      <w:r w:rsidR="00707E2A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B33F3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07E2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73583" w:rsidRPr="00843CC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85B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85B88">
        <w:rPr>
          <w:rFonts w:ascii="Times New Roman" w:hAnsi="Times New Roman" w:cs="Times New Roman"/>
          <w:sz w:val="24"/>
          <w:szCs w:val="24"/>
        </w:rPr>
        <w:t xml:space="preserve"> Время – московское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Идентификатор Договоров банковского депозита, заключаемых на аукционе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9E5CEA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i/>
          <w:sz w:val="24"/>
          <w:szCs w:val="24"/>
        </w:rPr>
        <w:t>1000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9E5CE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96086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60862" w:rsidRPr="00960862">
        <w:rPr>
          <w:rFonts w:ascii="Times New Roman" w:hAnsi="Times New Roman" w:cs="Times New Roman"/>
          <w:b/>
          <w:i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Иные сведения и/или дополнительные ограничения 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нет.</w:t>
      </w:r>
    </w:p>
    <w:p w:rsidR="002A717B" w:rsidRDefault="002A717B" w:rsidP="002A717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Депозитный аукцион проводится в соответствии с </w:t>
      </w:r>
      <w:r w:rsidR="009E5CEA" w:rsidRPr="009E5CEA">
        <w:rPr>
          <w:rFonts w:ascii="Times New Roman" w:hAnsi="Times New Roman"/>
          <w:sz w:val="24"/>
          <w:szCs w:val="24"/>
        </w:rPr>
        <w:t>Регламентом размещения свободных денежных средств ОАО «СПб ЦДЖ» на депозиты кредитных организаций</w:t>
      </w:r>
      <w:r w:rsidR="009E5CEA">
        <w:rPr>
          <w:rFonts w:ascii="Times New Roman" w:hAnsi="Times New Roman"/>
          <w:sz w:val="24"/>
          <w:szCs w:val="24"/>
        </w:rPr>
        <w:t xml:space="preserve"> (далее - Регламент)</w:t>
      </w:r>
      <w:r w:rsidR="009E5CEA" w:rsidRPr="009E5CEA">
        <w:rPr>
          <w:rFonts w:ascii="Times New Roman" w:hAnsi="Times New Roman"/>
          <w:sz w:val="24"/>
          <w:szCs w:val="24"/>
        </w:rPr>
        <w:t>, являющимся приложением № 2 к Положению о порядке размещения временно свободных денежных средств ОАО «Санкт-Петербургский центр доступного жилья» на депозиты кредитных организаций</w:t>
      </w:r>
      <w:r w:rsidR="009E5CEA">
        <w:rPr>
          <w:rFonts w:ascii="Times New Roman" w:hAnsi="Times New Roman"/>
          <w:sz w:val="24"/>
          <w:szCs w:val="24"/>
        </w:rPr>
        <w:t xml:space="preserve"> (далее – Положение)</w:t>
      </w:r>
      <w:r>
        <w:rPr>
          <w:rFonts w:ascii="Times New Roman" w:hAnsi="Times New Roman"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Термины, использованные в настоящем объявлении, имеют толкование, определенное в Регламенте</w:t>
      </w:r>
      <w:r w:rsidR="009E5CEA">
        <w:rPr>
          <w:rFonts w:ascii="Times New Roman" w:hAnsi="Times New Roman" w:cs="Times New Roman"/>
          <w:sz w:val="24"/>
          <w:szCs w:val="24"/>
        </w:rPr>
        <w:t xml:space="preserve"> и Положении</w:t>
      </w:r>
      <w:r>
        <w:rPr>
          <w:rFonts w:ascii="Times New Roman" w:hAnsi="Times New Roman" w:cs="Times New Roman"/>
          <w:sz w:val="24"/>
          <w:szCs w:val="24"/>
        </w:rPr>
        <w:t xml:space="preserve">. Текст Регламента </w:t>
      </w:r>
      <w:r w:rsidR="009E5CEA">
        <w:rPr>
          <w:rFonts w:ascii="Times New Roman" w:hAnsi="Times New Roman" w:cs="Times New Roman"/>
          <w:sz w:val="24"/>
          <w:szCs w:val="24"/>
        </w:rPr>
        <w:t xml:space="preserve">и Положения </w:t>
      </w:r>
      <w:r>
        <w:rPr>
          <w:rFonts w:ascii="Times New Roman" w:hAnsi="Times New Roman" w:cs="Times New Roman"/>
          <w:sz w:val="24"/>
          <w:szCs w:val="24"/>
        </w:rPr>
        <w:t xml:space="preserve">опубликован в сети Интернет на сайте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E5CEA">
        <w:rPr>
          <w:rFonts w:ascii="Times New Roman" w:hAnsi="Times New Roman" w:cs="Times New Roman"/>
          <w:sz w:val="24"/>
          <w:szCs w:val="24"/>
          <w:lang w:val="en-US"/>
        </w:rPr>
        <w:t>gorcenter</w:t>
      </w:r>
      <w:proofErr w:type="spellEnd"/>
      <w:r w:rsidR="009E5CEA" w:rsidRPr="009E5C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E5CEA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717B" w:rsidRDefault="002A717B" w:rsidP="002A7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96B" w:rsidRDefault="00973660" w:rsidP="005B4CCC">
      <w:pPr>
        <w:pStyle w:val="ConsPlusNormal"/>
        <w:widowControl/>
        <w:spacing w:before="60" w:after="60"/>
        <w:ind w:firstLine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B4CCC" w:rsidRDefault="00BD0F99" w:rsidP="00E1196B">
      <w:pPr>
        <w:shd w:val="clear" w:color="auto" w:fill="FFFFFF"/>
        <w:spacing w:before="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3660">
        <w:rPr>
          <w:rFonts w:ascii="Times New Roman" w:hAnsi="Times New Roman"/>
          <w:b/>
          <w:sz w:val="24"/>
          <w:szCs w:val="24"/>
        </w:rPr>
        <w:t>Генеральный директор</w:t>
      </w:r>
      <w:r w:rsidR="00973660">
        <w:rPr>
          <w:rFonts w:ascii="Times New Roman" w:hAnsi="Times New Roman"/>
          <w:b/>
          <w:sz w:val="24"/>
          <w:szCs w:val="24"/>
        </w:rPr>
        <w:tab/>
      </w:r>
      <w:r w:rsidR="00973660">
        <w:rPr>
          <w:rFonts w:ascii="Times New Roman" w:hAnsi="Times New Roman"/>
          <w:b/>
          <w:sz w:val="24"/>
          <w:szCs w:val="24"/>
        </w:rPr>
        <w:tab/>
      </w:r>
      <w:r w:rsidR="00973660">
        <w:rPr>
          <w:rFonts w:ascii="Times New Roman" w:hAnsi="Times New Roman"/>
          <w:b/>
          <w:sz w:val="24"/>
          <w:szCs w:val="24"/>
        </w:rPr>
        <w:tab/>
      </w:r>
      <w:r w:rsidR="00973660">
        <w:rPr>
          <w:rFonts w:ascii="Times New Roman" w:hAnsi="Times New Roman"/>
          <w:b/>
          <w:sz w:val="24"/>
          <w:szCs w:val="24"/>
        </w:rPr>
        <w:tab/>
      </w:r>
      <w:r w:rsidR="00973660">
        <w:rPr>
          <w:rFonts w:ascii="Times New Roman" w:hAnsi="Times New Roman"/>
          <w:b/>
          <w:sz w:val="24"/>
          <w:szCs w:val="24"/>
        </w:rPr>
        <w:tab/>
        <w:t>Н</w:t>
      </w:r>
      <w:r w:rsidRPr="00973660">
        <w:rPr>
          <w:rFonts w:ascii="Times New Roman" w:hAnsi="Times New Roman"/>
          <w:b/>
          <w:sz w:val="24"/>
          <w:szCs w:val="24"/>
        </w:rPr>
        <w:t>азаров В.Б.</w:t>
      </w:r>
      <w:r w:rsidR="005B4CCC" w:rsidRPr="005B4CCC">
        <w:rPr>
          <w:rFonts w:ascii="Times New Roman" w:hAnsi="Times New Roman"/>
          <w:b/>
          <w:sz w:val="24"/>
          <w:szCs w:val="24"/>
        </w:rPr>
        <w:t xml:space="preserve"> </w:t>
      </w:r>
    </w:p>
    <w:p w:rsidR="005B4CCC" w:rsidRDefault="005B4CCC" w:rsidP="00E1196B">
      <w:pPr>
        <w:shd w:val="clear" w:color="auto" w:fill="FFFFFF"/>
        <w:spacing w:before="1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D0F99" w:rsidRPr="00973660" w:rsidRDefault="005B4CCC" w:rsidP="005B4CCC">
      <w:pPr>
        <w:shd w:val="clear" w:color="auto" w:fill="FFFFFF"/>
        <w:spacing w:before="10"/>
        <w:outlineLvl w:val="0"/>
        <w:rPr>
          <w:rFonts w:ascii="Times New Roman" w:hAnsi="Times New Roman"/>
          <w:b/>
          <w:sz w:val="24"/>
          <w:szCs w:val="24"/>
        </w:rPr>
      </w:pPr>
      <w:r w:rsidRPr="005B4CCC">
        <w:rPr>
          <w:rFonts w:ascii="Times New Roman" w:hAnsi="Times New Roman"/>
          <w:sz w:val="24"/>
          <w:szCs w:val="24"/>
        </w:rPr>
        <w:t>Подписано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5CEA">
        <w:rPr>
          <w:rFonts w:ascii="Times New Roman" w:hAnsi="Times New Roman"/>
          <w:i/>
          <w:sz w:val="24"/>
          <w:szCs w:val="24"/>
        </w:rPr>
        <w:t>«</w:t>
      </w:r>
      <w:r w:rsidR="00944D38">
        <w:rPr>
          <w:rFonts w:ascii="Times New Roman" w:hAnsi="Times New Roman"/>
          <w:i/>
          <w:sz w:val="24"/>
          <w:szCs w:val="24"/>
        </w:rPr>
        <w:t>19</w:t>
      </w:r>
      <w:r w:rsidRPr="009E5CEA">
        <w:rPr>
          <w:rFonts w:ascii="Times New Roman" w:hAnsi="Times New Roman"/>
          <w:i/>
          <w:sz w:val="24"/>
          <w:szCs w:val="24"/>
        </w:rPr>
        <w:t>»</w:t>
      </w:r>
      <w:r w:rsidR="00944D38">
        <w:rPr>
          <w:rFonts w:ascii="Times New Roman" w:hAnsi="Times New Roman"/>
          <w:i/>
          <w:sz w:val="24"/>
          <w:szCs w:val="24"/>
        </w:rPr>
        <w:t xml:space="preserve"> янва</w:t>
      </w:r>
      <w:r w:rsidR="00BA6C49">
        <w:rPr>
          <w:rFonts w:ascii="Times New Roman" w:hAnsi="Times New Roman"/>
          <w:i/>
          <w:sz w:val="24"/>
          <w:szCs w:val="24"/>
        </w:rPr>
        <w:t>ря</w:t>
      </w:r>
      <w:r w:rsidR="00051BA8">
        <w:rPr>
          <w:rFonts w:ascii="Times New Roman" w:hAnsi="Times New Roman"/>
          <w:i/>
          <w:sz w:val="24"/>
          <w:szCs w:val="24"/>
        </w:rPr>
        <w:t xml:space="preserve"> </w:t>
      </w:r>
      <w:r w:rsidRPr="009E5CEA">
        <w:rPr>
          <w:rFonts w:ascii="Times New Roman" w:hAnsi="Times New Roman"/>
          <w:i/>
          <w:sz w:val="24"/>
          <w:szCs w:val="24"/>
        </w:rPr>
        <w:t>201</w:t>
      </w:r>
      <w:r w:rsidR="00AD64BB">
        <w:rPr>
          <w:rFonts w:ascii="Times New Roman" w:hAnsi="Times New Roman"/>
          <w:i/>
          <w:sz w:val="24"/>
          <w:szCs w:val="24"/>
        </w:rPr>
        <w:t>5</w:t>
      </w:r>
      <w:r w:rsidRPr="009E5CEA">
        <w:rPr>
          <w:rFonts w:ascii="Times New Roman" w:hAnsi="Times New Roman"/>
          <w:i/>
          <w:sz w:val="24"/>
          <w:szCs w:val="24"/>
        </w:rPr>
        <w:t xml:space="preserve"> года</w:t>
      </w:r>
    </w:p>
    <w:sectPr w:rsidR="00BD0F99" w:rsidRPr="00973660" w:rsidSect="001574B2">
      <w:head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D0" w:rsidRDefault="003764D0" w:rsidP="006C5C9A">
      <w:pPr>
        <w:spacing w:after="0" w:line="240" w:lineRule="auto"/>
      </w:pPr>
      <w:r>
        <w:separator/>
      </w:r>
    </w:p>
  </w:endnote>
  <w:endnote w:type="continuationSeparator" w:id="0">
    <w:p w:rsidR="003764D0" w:rsidRDefault="003764D0" w:rsidP="006C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D0" w:rsidRDefault="003764D0" w:rsidP="006C5C9A">
      <w:pPr>
        <w:spacing w:after="0" w:line="240" w:lineRule="auto"/>
      </w:pPr>
      <w:r>
        <w:separator/>
      </w:r>
    </w:p>
  </w:footnote>
  <w:footnote w:type="continuationSeparator" w:id="0">
    <w:p w:rsidR="003764D0" w:rsidRDefault="003764D0" w:rsidP="006C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952" w:rsidRDefault="003774FD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-235585</wp:posOffset>
          </wp:positionH>
          <wp:positionV relativeFrom="paragraph">
            <wp:posOffset>-171450</wp:posOffset>
          </wp:positionV>
          <wp:extent cx="6687185" cy="946150"/>
          <wp:effectExtent l="19050" t="0" r="0" b="0"/>
          <wp:wrapThrough wrapText="bothSides">
            <wp:wrapPolygon edited="0">
              <wp:start x="-62" y="0"/>
              <wp:lineTo x="-62" y="21310"/>
              <wp:lineTo x="21598" y="21310"/>
              <wp:lineTo x="21598" y="0"/>
              <wp:lineTo x="-62" y="0"/>
            </wp:wrapPolygon>
          </wp:wrapThrough>
          <wp:docPr id="2" name="Рисунок 2" descr="бланк цветной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ланк цветной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185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12FC"/>
    <w:multiLevelType w:val="hybridMultilevel"/>
    <w:tmpl w:val="0A6C19C0"/>
    <w:lvl w:ilvl="0" w:tplc="F5964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E445F"/>
    <w:multiLevelType w:val="hybridMultilevel"/>
    <w:tmpl w:val="6D6A0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F709F"/>
    <w:multiLevelType w:val="hybridMultilevel"/>
    <w:tmpl w:val="D9FAFAA6"/>
    <w:lvl w:ilvl="0" w:tplc="F5964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E9E46C2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563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AB460C"/>
    <w:multiLevelType w:val="hybridMultilevel"/>
    <w:tmpl w:val="1EDE91CA"/>
    <w:lvl w:ilvl="0" w:tplc="0E9E46C2">
      <w:start w:val="1"/>
      <w:numFmt w:val="lowerLetter"/>
      <w:lvlText w:val="%1."/>
      <w:lvlJc w:val="left"/>
      <w:pPr>
        <w:ind w:left="26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54B748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CA6FEB"/>
    <w:multiLevelType w:val="hybridMultilevel"/>
    <w:tmpl w:val="1618F54C"/>
    <w:lvl w:ilvl="0" w:tplc="B6E01FE6">
      <w:start w:val="2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C39D1"/>
    <w:multiLevelType w:val="multilevel"/>
    <w:tmpl w:val="11507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F122B59"/>
    <w:multiLevelType w:val="hybridMultilevel"/>
    <w:tmpl w:val="F550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9A"/>
    <w:rsid w:val="0000350F"/>
    <w:rsid w:val="00003CAD"/>
    <w:rsid w:val="00013E59"/>
    <w:rsid w:val="00025ACD"/>
    <w:rsid w:val="00035790"/>
    <w:rsid w:val="0003770D"/>
    <w:rsid w:val="000463A7"/>
    <w:rsid w:val="00051BA8"/>
    <w:rsid w:val="00055ECE"/>
    <w:rsid w:val="000712CF"/>
    <w:rsid w:val="00087C1B"/>
    <w:rsid w:val="000B125E"/>
    <w:rsid w:val="000B5D53"/>
    <w:rsid w:val="000B6B9C"/>
    <w:rsid w:val="000C06C4"/>
    <w:rsid w:val="000E1806"/>
    <w:rsid w:val="000F3AE3"/>
    <w:rsid w:val="000F47BD"/>
    <w:rsid w:val="000F6F7D"/>
    <w:rsid w:val="00105EBB"/>
    <w:rsid w:val="001119B2"/>
    <w:rsid w:val="00111B84"/>
    <w:rsid w:val="001129F7"/>
    <w:rsid w:val="00125E68"/>
    <w:rsid w:val="001574B2"/>
    <w:rsid w:val="00181114"/>
    <w:rsid w:val="00184C73"/>
    <w:rsid w:val="001B1188"/>
    <w:rsid w:val="001B4A69"/>
    <w:rsid w:val="001D519F"/>
    <w:rsid w:val="002025B4"/>
    <w:rsid w:val="00211663"/>
    <w:rsid w:val="002139FC"/>
    <w:rsid w:val="00235164"/>
    <w:rsid w:val="00241DF2"/>
    <w:rsid w:val="00242436"/>
    <w:rsid w:val="00254CC2"/>
    <w:rsid w:val="00261E96"/>
    <w:rsid w:val="00273583"/>
    <w:rsid w:val="00287E66"/>
    <w:rsid w:val="00292BB8"/>
    <w:rsid w:val="002A717B"/>
    <w:rsid w:val="002B4ABC"/>
    <w:rsid w:val="002C4E48"/>
    <w:rsid w:val="002D63D7"/>
    <w:rsid w:val="002F1167"/>
    <w:rsid w:val="002F3058"/>
    <w:rsid w:val="002F3D7D"/>
    <w:rsid w:val="00312657"/>
    <w:rsid w:val="00312676"/>
    <w:rsid w:val="0032254A"/>
    <w:rsid w:val="00331FFF"/>
    <w:rsid w:val="003338F9"/>
    <w:rsid w:val="003410FC"/>
    <w:rsid w:val="003446E4"/>
    <w:rsid w:val="003745CE"/>
    <w:rsid w:val="003764D0"/>
    <w:rsid w:val="003774FD"/>
    <w:rsid w:val="00386B6C"/>
    <w:rsid w:val="003942FC"/>
    <w:rsid w:val="003A0BF3"/>
    <w:rsid w:val="003B6EBE"/>
    <w:rsid w:val="003C48B9"/>
    <w:rsid w:val="003C4E15"/>
    <w:rsid w:val="003D0EC8"/>
    <w:rsid w:val="003D3FB9"/>
    <w:rsid w:val="003E4134"/>
    <w:rsid w:val="003F57B8"/>
    <w:rsid w:val="00402790"/>
    <w:rsid w:val="00404266"/>
    <w:rsid w:val="00404EAF"/>
    <w:rsid w:val="004105A3"/>
    <w:rsid w:val="004274A7"/>
    <w:rsid w:val="004370C2"/>
    <w:rsid w:val="00442952"/>
    <w:rsid w:val="004564A7"/>
    <w:rsid w:val="004637D9"/>
    <w:rsid w:val="004655FA"/>
    <w:rsid w:val="0049316C"/>
    <w:rsid w:val="00495009"/>
    <w:rsid w:val="004A4208"/>
    <w:rsid w:val="004C6B94"/>
    <w:rsid w:val="004D469F"/>
    <w:rsid w:val="004F2DC8"/>
    <w:rsid w:val="004F5865"/>
    <w:rsid w:val="0050117F"/>
    <w:rsid w:val="005078A2"/>
    <w:rsid w:val="005127A1"/>
    <w:rsid w:val="0051541E"/>
    <w:rsid w:val="0051783C"/>
    <w:rsid w:val="005229A3"/>
    <w:rsid w:val="00524B27"/>
    <w:rsid w:val="005319E9"/>
    <w:rsid w:val="00547651"/>
    <w:rsid w:val="005A0A52"/>
    <w:rsid w:val="005A73F6"/>
    <w:rsid w:val="005B105D"/>
    <w:rsid w:val="005B27DD"/>
    <w:rsid w:val="005B4CCC"/>
    <w:rsid w:val="005B4DC0"/>
    <w:rsid w:val="005E268B"/>
    <w:rsid w:val="005F067E"/>
    <w:rsid w:val="005F1E3C"/>
    <w:rsid w:val="005F37BC"/>
    <w:rsid w:val="006136A9"/>
    <w:rsid w:val="006222EC"/>
    <w:rsid w:val="00627210"/>
    <w:rsid w:val="00630162"/>
    <w:rsid w:val="00634B84"/>
    <w:rsid w:val="006566C4"/>
    <w:rsid w:val="00657CB1"/>
    <w:rsid w:val="006703DB"/>
    <w:rsid w:val="00670411"/>
    <w:rsid w:val="00685B88"/>
    <w:rsid w:val="006A52BD"/>
    <w:rsid w:val="006B2114"/>
    <w:rsid w:val="006C5C9A"/>
    <w:rsid w:val="006C7B0C"/>
    <w:rsid w:val="006D0740"/>
    <w:rsid w:val="00701630"/>
    <w:rsid w:val="00707E2A"/>
    <w:rsid w:val="00713CD0"/>
    <w:rsid w:val="007155B6"/>
    <w:rsid w:val="0072303C"/>
    <w:rsid w:val="00730E98"/>
    <w:rsid w:val="00742C5E"/>
    <w:rsid w:val="00745581"/>
    <w:rsid w:val="00767B97"/>
    <w:rsid w:val="00783891"/>
    <w:rsid w:val="00790E4D"/>
    <w:rsid w:val="00794318"/>
    <w:rsid w:val="007B3201"/>
    <w:rsid w:val="007C082C"/>
    <w:rsid w:val="007C4D44"/>
    <w:rsid w:val="007C668B"/>
    <w:rsid w:val="007F7CAB"/>
    <w:rsid w:val="008009BC"/>
    <w:rsid w:val="008060A0"/>
    <w:rsid w:val="00817588"/>
    <w:rsid w:val="0082503E"/>
    <w:rsid w:val="00835653"/>
    <w:rsid w:val="0084064B"/>
    <w:rsid w:val="0084370F"/>
    <w:rsid w:val="00843CC2"/>
    <w:rsid w:val="0084607A"/>
    <w:rsid w:val="00855410"/>
    <w:rsid w:val="0085797E"/>
    <w:rsid w:val="0086133F"/>
    <w:rsid w:val="00870925"/>
    <w:rsid w:val="00873824"/>
    <w:rsid w:val="00886C13"/>
    <w:rsid w:val="008A1FAE"/>
    <w:rsid w:val="008A5F63"/>
    <w:rsid w:val="008C533B"/>
    <w:rsid w:val="008E0173"/>
    <w:rsid w:val="008E4934"/>
    <w:rsid w:val="008F5CB9"/>
    <w:rsid w:val="009049CF"/>
    <w:rsid w:val="00912914"/>
    <w:rsid w:val="009213C5"/>
    <w:rsid w:val="00927930"/>
    <w:rsid w:val="00937BF4"/>
    <w:rsid w:val="00944D38"/>
    <w:rsid w:val="00945EDD"/>
    <w:rsid w:val="009507EA"/>
    <w:rsid w:val="00957806"/>
    <w:rsid w:val="0096049F"/>
    <w:rsid w:val="00960862"/>
    <w:rsid w:val="00973660"/>
    <w:rsid w:val="00975B77"/>
    <w:rsid w:val="009949BD"/>
    <w:rsid w:val="009A5A39"/>
    <w:rsid w:val="009B5E0D"/>
    <w:rsid w:val="009C0A9C"/>
    <w:rsid w:val="009C3F88"/>
    <w:rsid w:val="009D4D5E"/>
    <w:rsid w:val="009D6A1E"/>
    <w:rsid w:val="009E2859"/>
    <w:rsid w:val="009E4F56"/>
    <w:rsid w:val="009E5CEA"/>
    <w:rsid w:val="009F417C"/>
    <w:rsid w:val="00A03B09"/>
    <w:rsid w:val="00A07AE4"/>
    <w:rsid w:val="00A12874"/>
    <w:rsid w:val="00A20FA4"/>
    <w:rsid w:val="00A45180"/>
    <w:rsid w:val="00A465E3"/>
    <w:rsid w:val="00A558C0"/>
    <w:rsid w:val="00A742D3"/>
    <w:rsid w:val="00A75B05"/>
    <w:rsid w:val="00A861C6"/>
    <w:rsid w:val="00A875A8"/>
    <w:rsid w:val="00A95315"/>
    <w:rsid w:val="00A9536A"/>
    <w:rsid w:val="00AC52AF"/>
    <w:rsid w:val="00AD64BB"/>
    <w:rsid w:val="00AE5396"/>
    <w:rsid w:val="00AF7091"/>
    <w:rsid w:val="00B100A1"/>
    <w:rsid w:val="00B1767A"/>
    <w:rsid w:val="00B30007"/>
    <w:rsid w:val="00B33F33"/>
    <w:rsid w:val="00B54E89"/>
    <w:rsid w:val="00B63A86"/>
    <w:rsid w:val="00B755BB"/>
    <w:rsid w:val="00B90EAF"/>
    <w:rsid w:val="00BA6C49"/>
    <w:rsid w:val="00BD0F99"/>
    <w:rsid w:val="00C00A11"/>
    <w:rsid w:val="00C0371F"/>
    <w:rsid w:val="00C31D18"/>
    <w:rsid w:val="00C325AA"/>
    <w:rsid w:val="00C343FB"/>
    <w:rsid w:val="00C4001C"/>
    <w:rsid w:val="00C603B2"/>
    <w:rsid w:val="00C905EC"/>
    <w:rsid w:val="00C97FDB"/>
    <w:rsid w:val="00D04389"/>
    <w:rsid w:val="00D04CBE"/>
    <w:rsid w:val="00D05527"/>
    <w:rsid w:val="00D22F82"/>
    <w:rsid w:val="00D279D4"/>
    <w:rsid w:val="00D62682"/>
    <w:rsid w:val="00D65FB5"/>
    <w:rsid w:val="00D6720A"/>
    <w:rsid w:val="00D72262"/>
    <w:rsid w:val="00D837F0"/>
    <w:rsid w:val="00D845FA"/>
    <w:rsid w:val="00D852A6"/>
    <w:rsid w:val="00D85F02"/>
    <w:rsid w:val="00D860C8"/>
    <w:rsid w:val="00D86928"/>
    <w:rsid w:val="00DA4E77"/>
    <w:rsid w:val="00DB3A50"/>
    <w:rsid w:val="00DC1EC6"/>
    <w:rsid w:val="00DC6CC3"/>
    <w:rsid w:val="00DF3D02"/>
    <w:rsid w:val="00E07557"/>
    <w:rsid w:val="00E07E0A"/>
    <w:rsid w:val="00E1196B"/>
    <w:rsid w:val="00E27957"/>
    <w:rsid w:val="00E27D2D"/>
    <w:rsid w:val="00E51541"/>
    <w:rsid w:val="00E67157"/>
    <w:rsid w:val="00E672E9"/>
    <w:rsid w:val="00E72485"/>
    <w:rsid w:val="00E73E79"/>
    <w:rsid w:val="00E85A20"/>
    <w:rsid w:val="00EB733D"/>
    <w:rsid w:val="00EB7CB2"/>
    <w:rsid w:val="00EC4880"/>
    <w:rsid w:val="00ED015A"/>
    <w:rsid w:val="00EE3DBA"/>
    <w:rsid w:val="00F042B8"/>
    <w:rsid w:val="00F04F80"/>
    <w:rsid w:val="00F11257"/>
    <w:rsid w:val="00F1368B"/>
    <w:rsid w:val="00F34452"/>
    <w:rsid w:val="00F379CA"/>
    <w:rsid w:val="00F4192D"/>
    <w:rsid w:val="00F42321"/>
    <w:rsid w:val="00F4401D"/>
    <w:rsid w:val="00F464CC"/>
    <w:rsid w:val="00F46F9B"/>
    <w:rsid w:val="00F51A81"/>
    <w:rsid w:val="00F60163"/>
    <w:rsid w:val="00F65B79"/>
    <w:rsid w:val="00F7511A"/>
    <w:rsid w:val="00F7647F"/>
    <w:rsid w:val="00F87728"/>
    <w:rsid w:val="00FB7EA7"/>
    <w:rsid w:val="00FC43CC"/>
    <w:rsid w:val="00FC685D"/>
    <w:rsid w:val="00FD4D7C"/>
    <w:rsid w:val="00FD68C7"/>
    <w:rsid w:val="00FD6E17"/>
    <w:rsid w:val="00F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5:docId w15:val="{A9908C43-AD8A-4C22-82FB-0DC343D1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C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C5C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C9A"/>
  </w:style>
  <w:style w:type="paragraph" w:styleId="a7">
    <w:name w:val="footer"/>
    <w:basedOn w:val="a"/>
    <w:link w:val="a8"/>
    <w:uiPriority w:val="99"/>
    <w:semiHidden/>
    <w:unhideWhenUsed/>
    <w:rsid w:val="006C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C9A"/>
  </w:style>
  <w:style w:type="paragraph" w:styleId="a9">
    <w:name w:val="List Paragraph"/>
    <w:basedOn w:val="a"/>
    <w:uiPriority w:val="34"/>
    <w:qFormat/>
    <w:rsid w:val="00855410"/>
    <w:pPr>
      <w:ind w:left="720"/>
      <w:contextualSpacing/>
    </w:pPr>
  </w:style>
  <w:style w:type="table" w:styleId="aa">
    <w:name w:val="Table Grid"/>
    <w:basedOn w:val="a1"/>
    <w:uiPriority w:val="59"/>
    <w:rsid w:val="00F6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7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Strong"/>
    <w:qFormat/>
    <w:rsid w:val="002A7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ОАО "СПб ЦДЖ" Иванова Наталья Викторовна</cp:lastModifiedBy>
  <cp:revision>12</cp:revision>
  <cp:lastPrinted>2013-05-14T07:35:00Z</cp:lastPrinted>
  <dcterms:created xsi:type="dcterms:W3CDTF">2015-12-23T08:41:00Z</dcterms:created>
  <dcterms:modified xsi:type="dcterms:W3CDTF">2016-01-19T09:11:00Z</dcterms:modified>
</cp:coreProperties>
</file>